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explores a fundamental evolution in the MIU system, moving from a detailed and "geographical" analysis of strings to a more abstract and "topological" understanding of their behavior. This transition is key to unlocking generalized learning, search optimization, and ultimately, the ability to create new rules.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Heart of Innovation: From Exactness to Intelligent Blurring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Initially, the idea was to correlate every system behavior with specific MIU strings (their exact "geography"). However, the space of MIU strings is infinite. Storing every single string and its behavior is computationally unsustainable and limits the system's ability to generalize.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crucial point is </w:t>
      </w:r>
      <w:r w:rsidDel="00000000" w:rsidR="00000000" w:rsidRPr="00000000">
        <w:rPr>
          <w:rFonts w:ascii="Google Sans Text" w:cs="Google Sans Text" w:eastAsia="Google Sans Text" w:hAnsi="Google Sans Text"/>
          <w:b w:val="1"/>
          <w:i w:val="0"/>
          <w:color w:val="1b1c1d"/>
          <w:sz w:val="24"/>
          <w:szCs w:val="24"/>
          <w:rtl w:val="0"/>
        </w:rPr>
        <w:t xml:space="preserve">not to completely lose correlation with the formal system's strings</w:t>
      </w:r>
      <w:r w:rsidDel="00000000" w:rsidR="00000000" w:rsidRPr="00000000">
        <w:rPr>
          <w:rFonts w:ascii="Google Sans Text" w:cs="Google Sans Text" w:eastAsia="Google Sans Text" w:hAnsi="Google Sans Text"/>
          <w:i w:val="0"/>
          <w:color w:val="1b1c1d"/>
          <w:sz w:val="24"/>
          <w:szCs w:val="24"/>
          <w:rtl w:val="0"/>
        </w:rPr>
        <w:t xml:space="preserve">, but to </w:t>
      </w:r>
      <w:r w:rsidDel="00000000" w:rsidR="00000000" w:rsidRPr="00000000">
        <w:rPr>
          <w:rFonts w:ascii="Google Sans Text" w:cs="Google Sans Text" w:eastAsia="Google Sans Text" w:hAnsi="Google Sans Text"/>
          <w:b w:val="1"/>
          <w:i w:val="0"/>
          <w:color w:val="1b1c1d"/>
          <w:sz w:val="24"/>
          <w:szCs w:val="24"/>
          <w:rtl w:val="0"/>
        </w:rPr>
        <w:t xml:space="preserve">blur it at an excessive level of detail ("geographical")</w:t>
      </w:r>
      <w:r w:rsidDel="00000000" w:rsidR="00000000" w:rsidRPr="00000000">
        <w:rPr>
          <w:rFonts w:ascii="Google Sans Text" w:cs="Google Sans Text" w:eastAsia="Google Sans Text" w:hAnsi="Google Sans Text"/>
          <w:i w:val="0"/>
          <w:color w:val="1b1c1d"/>
          <w:sz w:val="24"/>
          <w:szCs w:val="24"/>
          <w:rtl w:val="0"/>
        </w:rPr>
        <w:t xml:space="preserve"> in favor of a </w:t>
      </w:r>
      <w:r w:rsidDel="00000000" w:rsidR="00000000" w:rsidRPr="00000000">
        <w:rPr>
          <w:rFonts w:ascii="Google Sans Text" w:cs="Google Sans Text" w:eastAsia="Google Sans Text" w:hAnsi="Google Sans Text"/>
          <w:b w:val="1"/>
          <w:i w:val="0"/>
          <w:color w:val="1b1c1d"/>
          <w:sz w:val="24"/>
          <w:szCs w:val="24"/>
          <w:rtl w:val="0"/>
        </w:rPr>
        <w:t xml:space="preserve">correlation at a more abstract and topological level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Abstraction for Generalization and Efficiency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Abstraction is Key to Generalization: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Instead of memorizing that an exact string like "MIIU" failed in a derivation, the system learns to recognize and work with abstract patterns (topological nodes). For example: "A pattern like 'a string ending with IU and containing two consecutive Is', if Rule 2 is applied, tends to fail or lead to very long paths."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abstract pattern (the "topological node") is immensely more valuable. The knowledge derived from it is generalizable to millions of other strings exhibiting that pattern, even if they are not exactly identical. It's intelligence operating at a higher conceptual level, making learning reusable.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Quantitative Metrics for an Informative Topology: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abstract topological nodes are associated with quantitative metrics:</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Success/failure rates:</w:t>
      </w:r>
      <w:r w:rsidDel="00000000" w:rsidR="00000000" w:rsidRPr="00000000">
        <w:rPr>
          <w:rFonts w:ascii="Google Sans Text" w:cs="Google Sans Text" w:eastAsia="Google Sans Text" w:hAnsi="Google Sans Text"/>
          <w:i w:val="0"/>
          <w:color w:val="1b1c1d"/>
          <w:sz w:val="24"/>
          <w:szCs w:val="24"/>
          <w:rtl w:val="0"/>
        </w:rPr>
        <w:t xml:space="preserve"> How often passing through this pattern led to a solution (or a failure).</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Exploration costs:</w:t>
      </w:r>
      <w:r w:rsidDel="00000000" w:rsidR="00000000" w:rsidRPr="00000000">
        <w:rPr>
          <w:rFonts w:ascii="Google Sans Text" w:cs="Google Sans Text" w:eastAsia="Google Sans Text" w:hAnsi="Google Sans Text"/>
          <w:i w:val="0"/>
          <w:color w:val="1b1c1d"/>
          <w:sz w:val="24"/>
          <w:szCs w:val="24"/>
          <w:rtl w:val="0"/>
        </w:rPr>
        <w:t xml:space="preserve"> Average time or number of nodes explored from this pattern.</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Frequency: How often this pattern has been encountered.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data transform the topological "map" from a simple network of connections into a map of "costs" and "benefits", guiding the Advisor (EmergingProcesses) towards more informed decisions and enabling intelligent pruning of unpromising search branches.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Recognizing "Gaps" and Creating New Rules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power of this "nuanced conceptual space" emerges in the system's ability to </w:t>
      </w:r>
      <w:r w:rsidDel="00000000" w:rsidR="00000000" w:rsidRPr="00000000">
        <w:rPr>
          <w:rFonts w:ascii="Google Sans Text" w:cs="Google Sans Text" w:eastAsia="Google Sans Text" w:hAnsi="Google Sans Text"/>
          <w:b w:val="1"/>
          <w:i w:val="0"/>
          <w:color w:val="1b1c1d"/>
          <w:sz w:val="24"/>
          <w:szCs w:val="24"/>
          <w:rtl w:val="0"/>
        </w:rPr>
        <w:t xml:space="preserve">innovate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Recognition of "Gaps" and "Opportunities":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By reasoning at the level of these topological patterns and their metrics, the system (EmergingProcesses) can identify "gaps" in the derivation space. For example, it might notice that:</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certain Pattern A never has an existing rule that efficiently transforms it into a desirable Pattern B.</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specific transition (e.g., Pattern X → Pattern Y via Rule N) is always too costly or leads to failures, indicating an inefficiency.</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Leap to Rule Creation: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observations guide the creation of new rules:</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Formulation:</w:t>
      </w:r>
      <w:r w:rsidDel="00000000" w:rsidR="00000000" w:rsidRPr="00000000">
        <w:rPr>
          <w:rFonts w:ascii="Google Sans Text" w:cs="Google Sans Text" w:eastAsia="Google Sans Text" w:hAnsi="Google Sans Text"/>
          <w:i w:val="0"/>
          <w:color w:val="1b1c1d"/>
          <w:sz w:val="24"/>
          <w:szCs w:val="24"/>
          <w:rtl w:val="0"/>
        </w:rPr>
        <w:t xml:space="preserve"> Instead of merely failing, the system, leveraging the metaphor of </w:t>
      </w:r>
      <w:r w:rsidDel="00000000" w:rsidR="00000000" w:rsidRPr="00000000">
        <w:rPr>
          <w:rFonts w:ascii="Google Sans Text" w:cs="Google Sans Text" w:eastAsia="Google Sans Text" w:hAnsi="Google Sans Text"/>
          <w:b w:val="1"/>
          <w:i w:val="0"/>
          <w:color w:val="1b1c1d"/>
          <w:sz w:val="24"/>
          <w:szCs w:val="24"/>
          <w:rtl w:val="0"/>
        </w:rPr>
        <w:t xml:space="preserve">"superposition of states" (Bra and Ket at a topological level)</w:t>
      </w:r>
      <w:r w:rsidDel="00000000" w:rsidR="00000000" w:rsidRPr="00000000">
        <w:rPr>
          <w:rFonts w:ascii="Google Sans Text" w:cs="Google Sans Text" w:eastAsia="Google Sans Text" w:hAnsi="Google Sans Text"/>
          <w:i w:val="0"/>
          <w:color w:val="1b1c1d"/>
          <w:sz w:val="24"/>
          <w:szCs w:val="24"/>
          <w:rtl w:val="0"/>
        </w:rPr>
        <w:t xml:space="preserve">, can simultaneously explore various </w:t>
      </w:r>
      <w:r w:rsidDel="00000000" w:rsidR="00000000" w:rsidRPr="00000000">
        <w:rPr>
          <w:rFonts w:ascii="Google Sans Text" w:cs="Google Sans Text" w:eastAsia="Google Sans Text" w:hAnsi="Google Sans Text"/>
          <w:b w:val="1"/>
          <w:i w:val="0"/>
          <w:color w:val="1b1c1d"/>
          <w:sz w:val="24"/>
          <w:szCs w:val="24"/>
          <w:rtl w:val="0"/>
        </w:rPr>
        <w:t xml:space="preserve">hypotheses about new transformations</w:t>
      </w:r>
      <w:r w:rsidDel="00000000" w:rsidR="00000000" w:rsidRPr="00000000">
        <w:rPr>
          <w:rFonts w:ascii="Google Sans Text" w:cs="Google Sans Text" w:eastAsia="Google Sans Text" w:hAnsi="Google Sans Text"/>
          <w:i w:val="0"/>
          <w:color w:val="1b1c1d"/>
          <w:sz w:val="24"/>
          <w:szCs w:val="24"/>
          <w:rtl w:val="0"/>
        </w:rPr>
        <w:t xml:space="preserve"> that could bridge the identified gaps. The system asks itself: "What if there was a rule that transforms pattern X into pattern Y more directly or efficiently?"</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Testing and Validation:</w:t>
      </w:r>
      <w:r w:rsidDel="00000000" w:rsidR="00000000" w:rsidRPr="00000000">
        <w:rPr>
          <w:rFonts w:ascii="Google Sans Text" w:cs="Google Sans Text" w:eastAsia="Google Sans Text" w:hAnsi="Google Sans Text"/>
          <w:i w:val="0"/>
          <w:color w:val="1b1c1d"/>
          <w:sz w:val="24"/>
          <w:szCs w:val="24"/>
          <w:rtl w:val="0"/>
        </w:rPr>
        <w:t xml:space="preserve"> Hypotheses translate into </w:t>
      </w:r>
      <w:r w:rsidDel="00000000" w:rsidR="00000000" w:rsidRPr="00000000">
        <w:rPr>
          <w:rFonts w:ascii="Google Sans Text" w:cs="Google Sans Text" w:eastAsia="Google Sans Text" w:hAnsi="Google Sans Text"/>
          <w:b w:val="1"/>
          <w:i w:val="0"/>
          <w:color w:val="1b1c1d"/>
          <w:sz w:val="24"/>
          <w:szCs w:val="24"/>
          <w:rtl w:val="0"/>
        </w:rPr>
        <w:t xml:space="preserve">potential new rules</w:t>
      </w:r>
      <w:r w:rsidDel="00000000" w:rsidR="00000000" w:rsidRPr="00000000">
        <w:rPr>
          <w:rFonts w:ascii="Google Sans Text" w:cs="Google Sans Text" w:eastAsia="Google Sans Text" w:hAnsi="Google Sans Text"/>
          <w:i w:val="0"/>
          <w:color w:val="1b1c1d"/>
          <w:sz w:val="24"/>
          <w:szCs w:val="24"/>
          <w:rtl w:val="0"/>
        </w:rPr>
        <w:t xml:space="preserve">. These are "tested" (first in simulation, then in the real system) to verify if they genuinely create "new corridors," that is, whether they allow the derivation of strings or theorems that were previously unreachable, or to do so more efficiently.</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Learning:</w:t>
      </w:r>
      <w:r w:rsidDel="00000000" w:rsidR="00000000" w:rsidRPr="00000000">
        <w:rPr>
          <w:rFonts w:ascii="Google Sans Text" w:cs="Google Sans Text" w:eastAsia="Google Sans Text" w:hAnsi="Google Sans Text"/>
          <w:i w:val="0"/>
          <w:color w:val="1b1c1d"/>
          <w:sz w:val="24"/>
          <w:szCs w:val="24"/>
          <w:rtl w:val="0"/>
        </w:rPr>
        <w:t xml:space="preserve"> If a new rule proves effective, it's added to the system's permanent rule set, enriching its capabilities and its derivation space.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topological abstraction not only makes the system more efficient in solving existing problems (through intelligent pruning and generalized learning) but also paves the way for </w:t>
      </w:r>
      <w:r w:rsidDel="00000000" w:rsidR="00000000" w:rsidRPr="00000000">
        <w:rPr>
          <w:rFonts w:ascii="Google Sans Text" w:cs="Google Sans Text" w:eastAsia="Google Sans Text" w:hAnsi="Google Sans Text"/>
          <w:b w:val="1"/>
          <w:i w:val="0"/>
          <w:color w:val="1b1c1d"/>
          <w:sz w:val="24"/>
          <w:szCs w:val="24"/>
          <w:rtl w:val="0"/>
        </w:rPr>
        <w:t xml:space="preserve">autonomous discovery and the creative generation of new knowledge</w:t>
      </w:r>
      <w:r w:rsidDel="00000000" w:rsidR="00000000" w:rsidRPr="00000000">
        <w:rPr>
          <w:rFonts w:ascii="Google Sans Text" w:cs="Google Sans Text" w:eastAsia="Google Sans Text" w:hAnsi="Google Sans Text"/>
          <w:i w:val="0"/>
          <w:color w:val="1b1c1d"/>
          <w:sz w:val="24"/>
          <w:szCs w:val="24"/>
          <w:rtl w:val="0"/>
        </w:rPr>
        <w:t xml:space="preserve"> (new rules), transforming it into a truly evolutionary learning agent.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